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全功能转运呼吸机技术参数及配置清单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一、技术参数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*适用于新生儿、儿童、成人呼吸支持和治疗，需要同时满足新生儿、儿童、成人使用，任意一个不满足视为无效投标，需要提供证明材料，包括但不限于：产品技术白皮书、产品参数、产品彩页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，不提供视为无效投标。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*电动电控型，机内带涡轮，不满足机内带涡轮视为无效投标，需要提供证明材料，包括但不限于：产品技术白皮书、产品参数、产品彩页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，不提供视为无效投标。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因是救护车上使用，重量需≤6kg。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具备重症、床旁及转运功能。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▲中文界面、触摸屏，彩色大屏幕≥8 英寸，提供证明材料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，不提供视为不响应。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具有同步药物雾化功能。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具备吸痰功能。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内置电池待机时间：≥3小时。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配置快速启动设置：可预先设置≥3种病人类型、通气模式及参数。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支持全屏打印，支持USB数据导入及导出。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*因需要新生儿转运，所以潮气量范围必须在：2-2000ml，不满足最低2ml潮气量视为无效投标，需要提供证明材料，包括但不限于：产品技术白皮书、产品参数、产品彩页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，不提供视为无效投标。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频率：1-80次/分，连续可调，步进1次。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氧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浓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度：21%-100%，连续可调。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▲最大流速：≥260L/min，提供证明材料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，不提供视为不响应。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吸气压力：5-60cmH</w:t>
      </w:r>
      <w:r>
        <w:rPr>
          <w:rFonts w:hint="eastAsia" w:ascii="仿宋" w:hAnsi="仿宋" w:eastAsia="仿宋" w:cs="仿宋"/>
          <w:b w:val="0"/>
          <w:bCs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O。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呼气末正压（PEEP）：0-35cmH</w:t>
      </w:r>
      <w:r>
        <w:rPr>
          <w:rFonts w:hint="eastAsia" w:ascii="仿宋" w:hAnsi="仿宋" w:eastAsia="仿宋" w:cs="仿宋"/>
          <w:b w:val="0"/>
          <w:bCs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O。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呼气触发灵敏度可调：5-85%。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压力上升时间：0-2000毫秒。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吸气时间：0.1-12秒。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漏气补偿：自动。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监测参数：平均压、平台压、呼气末正压、潮气量、分钟通气量、管道漏气量、流速、吸呼比、呼吸频率。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肺功能监测参数：顺应性、气道阻力、内源性PEEP、时间常数、口腔闭合压、RSB、压力时间乘积PTP。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呼吸图形：压力-时间，容量-时间，流量-时间曲线。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自动肺视图：</w:t>
      </w:r>
    </w:p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24.1、动态肺模型：通过图形显示了解病人肺顺应性，阻力和自主呼吸状态.</w:t>
      </w:r>
    </w:p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24.2、▲脱机指示窗：组合若干脱机参数，用户可自定义范围值，当病人实际参数符合脱机范围后，呼吸会开始计时，提示使用者脱机时机，提供证明材料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，不提供视为不响应。</w:t>
      </w:r>
    </w:p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25、气道压力，分钟通气量，潮气量，频率，窒息报警，吸入氧浓度，可回顾显示报警事件。</w:t>
      </w:r>
    </w:p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26、基本通气模式：容量控制通气，压力控制通气，同步间歇指令通气，压力支持通气。</w:t>
      </w:r>
    </w:p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27、▲闭环通气模式：NAVA、ASV、Smartcare，根据用户设定并采用肺保护策略的情况下保证分钟通气量，提供证明材料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，不提供视为不响应。</w:t>
      </w:r>
    </w:p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28、▲配新生儿无创经鼻NCPAP通气模式，提供证明材料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，不提供视为不响应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</w:rPr>
        <w:t>。</w:t>
      </w:r>
    </w:p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29、湿化器参数：</w:t>
      </w:r>
    </w:p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29.1、温度控制范围：</w:t>
      </w:r>
    </w:p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有创模式：水罐出气口：35.5~42℃，气道端：35~40℃；</w:t>
      </w:r>
    </w:p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无创模式：水罐出气口：31~36℃，气道端：28~34℃；</w:t>
      </w:r>
    </w:p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29.2、加温湿化器湿度控制范围：有创模式：水罐出气口37℃时，绝对湿度≥39mg/L；无创模式：水罐出气口31℃时，绝对湿度≥29mg/L；</w:t>
      </w:r>
    </w:p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29.3、具有报警功能：水罐缺水报警，温度探头报警，水罐端探头报警，气道端温度探头报警，呼吸管路加热丝报警，湿度报警。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二、配置清单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1、主机              1台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2、电源线            1根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3、锂电池            1块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4、风扇防尘膜        5片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5、进气口防尘膜      5片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6、高效过滤膜        1个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7、氧电池            1个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8、氧气管（4米）     1根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9、高压氧气接口、低压氧气接口         各1个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10、新生儿传感器（含校准接头）        10个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11、新生儿经鼻套装        1套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12、湿化器                1套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13、复用管路（新生儿款）  1套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6D455D"/>
    <w:multiLevelType w:val="singleLevel"/>
    <w:tmpl w:val="576D45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VhOTQ0ODA0MmNiODU5YTU3YWM5NTA2Y2M0OTI0NTIifQ=="/>
  </w:docVars>
  <w:rsids>
    <w:rsidRoot w:val="0FDE11F0"/>
    <w:rsid w:val="00036940"/>
    <w:rsid w:val="000E4A0B"/>
    <w:rsid w:val="00260BB1"/>
    <w:rsid w:val="003F3AAA"/>
    <w:rsid w:val="00402522"/>
    <w:rsid w:val="00542A33"/>
    <w:rsid w:val="00617E45"/>
    <w:rsid w:val="00670DB4"/>
    <w:rsid w:val="00681205"/>
    <w:rsid w:val="006D7148"/>
    <w:rsid w:val="007C25D7"/>
    <w:rsid w:val="008124E5"/>
    <w:rsid w:val="00874F60"/>
    <w:rsid w:val="008C06A5"/>
    <w:rsid w:val="00971227"/>
    <w:rsid w:val="009C0E1E"/>
    <w:rsid w:val="00A32744"/>
    <w:rsid w:val="00BC7A5B"/>
    <w:rsid w:val="00BD5FFD"/>
    <w:rsid w:val="00C42609"/>
    <w:rsid w:val="00D50D80"/>
    <w:rsid w:val="00DC771F"/>
    <w:rsid w:val="00F45D7C"/>
    <w:rsid w:val="00F7139B"/>
    <w:rsid w:val="06086964"/>
    <w:rsid w:val="0983157E"/>
    <w:rsid w:val="0C926014"/>
    <w:rsid w:val="0FDE11F0"/>
    <w:rsid w:val="1361772B"/>
    <w:rsid w:val="1EBF277E"/>
    <w:rsid w:val="2D696E85"/>
    <w:rsid w:val="425B503E"/>
    <w:rsid w:val="4BFA506D"/>
    <w:rsid w:val="7F66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1266</Characters>
  <Lines>10</Lines>
  <Paragraphs>2</Paragraphs>
  <TotalTime>1</TotalTime>
  <ScaleCrop>false</ScaleCrop>
  <LinksUpToDate>false</LinksUpToDate>
  <CharactersWithSpaces>1486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2023-03-30T04:01:00Z</dcterms:created>
  <dc:creator>毛毛</dc:creator>
  <cp:lastModifiedBy>Zz_pig</cp:lastModifiedBy>
  <cp:lastPrinted>2024-01-04T07:59:00Z</cp:lastPrinted>
  <dcterms:modified xsi:type="dcterms:W3CDTF">2024-02-27T08:16:00Z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2D906157E3D24422AD0222FE90266A90</vt:lpwstr>
  </property>
</Properties>
</file>